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129CD" w14:textId="77777777" w:rsidR="00C77EB9" w:rsidRDefault="00C77EB9" w:rsidP="00C77EB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</w:t>
      </w:r>
      <w:bookmarkStart w:id="0" w:name="_Hlk121225638"/>
      <w:bookmarkStart w:id="1" w:name="_Hlk150498446"/>
      <w:r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34A4B0F9" wp14:editId="275343BC">
            <wp:extent cx="619125" cy="819150"/>
            <wp:effectExtent l="0" t="0" r="9525" b="0"/>
            <wp:docPr id="5" name="Slika 5" descr="Slika na kojoj se prikazuje simbol, emblem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 na kojoj se prikazuje simbol, emblem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FD700C" w14:textId="77777777" w:rsidR="00C77EB9" w:rsidRDefault="00C77EB9" w:rsidP="00C77EB9">
      <w:pPr>
        <w:spacing w:after="0"/>
        <w:rPr>
          <w:rFonts w:ascii="Arial" w:hAnsi="Arial" w:cs="Arial"/>
          <w:b/>
          <w:sz w:val="24"/>
          <w:szCs w:val="24"/>
        </w:rPr>
      </w:pPr>
    </w:p>
    <w:p w14:paraId="65C03647" w14:textId="77777777" w:rsidR="00C77EB9" w:rsidRPr="007F2DD9" w:rsidRDefault="00C77EB9" w:rsidP="007F2D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2DD9">
        <w:rPr>
          <w:rFonts w:ascii="Times New Roman" w:hAnsi="Times New Roman" w:cs="Times New Roman"/>
          <w:bCs/>
          <w:sz w:val="24"/>
          <w:szCs w:val="24"/>
        </w:rPr>
        <w:t>R E P U B L I K A    H R V A T S K A</w:t>
      </w:r>
    </w:p>
    <w:p w14:paraId="19EF2B4B" w14:textId="77777777" w:rsidR="00C77EB9" w:rsidRPr="007F2DD9" w:rsidRDefault="00C77EB9" w:rsidP="007F2D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F2DD9">
        <w:rPr>
          <w:rFonts w:ascii="Times New Roman" w:hAnsi="Times New Roman" w:cs="Times New Roman"/>
          <w:bCs/>
          <w:sz w:val="24"/>
          <w:szCs w:val="24"/>
        </w:rPr>
        <w:t>KRAPINSKO ZAGORSKA ŽUPANIJA</w:t>
      </w:r>
    </w:p>
    <w:p w14:paraId="075CAC80" w14:textId="77777777" w:rsidR="00C77EB9" w:rsidRPr="007F2DD9" w:rsidRDefault="00C77EB9" w:rsidP="007F2D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F2DD9">
        <w:rPr>
          <w:rFonts w:ascii="Times New Roman" w:hAnsi="Times New Roman" w:cs="Times New Roman"/>
          <w:bCs/>
          <w:sz w:val="24"/>
          <w:szCs w:val="24"/>
        </w:rPr>
        <w:t xml:space="preserve">          GRAD PREGRADA</w:t>
      </w:r>
    </w:p>
    <w:p w14:paraId="09524C39" w14:textId="77777777" w:rsidR="00C77EB9" w:rsidRPr="007F2DD9" w:rsidRDefault="00C77EB9" w:rsidP="007F2D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F2DD9">
        <w:rPr>
          <w:rFonts w:ascii="Times New Roman" w:hAnsi="Times New Roman" w:cs="Times New Roman"/>
          <w:bCs/>
          <w:sz w:val="24"/>
          <w:szCs w:val="24"/>
        </w:rPr>
        <w:t xml:space="preserve">          GRADSKO VIJEĆE</w:t>
      </w:r>
    </w:p>
    <w:p w14:paraId="3542D025" w14:textId="77777777" w:rsidR="00C77EB9" w:rsidRPr="007F2DD9" w:rsidRDefault="00C77EB9" w:rsidP="007F2D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F673EFA" w14:textId="77777777" w:rsidR="006309B4" w:rsidRPr="006309B4" w:rsidRDefault="006309B4" w:rsidP="006309B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KLASA: 410-01/24-01/11</w:t>
      </w:r>
    </w:p>
    <w:p w14:paraId="0291A6E6" w14:textId="432F630E" w:rsidR="006309B4" w:rsidRPr="006309B4" w:rsidRDefault="006309B4" w:rsidP="006309B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URBROJ: 2140-5-0</w:t>
      </w:r>
      <w:r w:rsidR="004D3E0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-2</w:t>
      </w:r>
      <w:r w:rsidR="005B7D7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-0</w:t>
      </w:r>
      <w:r w:rsidR="005B7D7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14:paraId="69BB3B58" w14:textId="45A4A112" w:rsidR="00C77EB9" w:rsidRPr="007F2DD9" w:rsidRDefault="00C77EB9" w:rsidP="006309B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Pregrada, </w:t>
      </w:r>
      <w:r w:rsidR="006309B4">
        <w:rPr>
          <w:rFonts w:ascii="Times New Roman" w:hAnsi="Times New Roman" w:cs="Times New Roman"/>
          <w:color w:val="000000" w:themeColor="text1"/>
          <w:sz w:val="24"/>
          <w:szCs w:val="24"/>
        </w:rPr>
        <w:t>03</w:t>
      </w: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309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veljače </w:t>
      </w: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7F2DD9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0"/>
    <w:p w14:paraId="4EE09CC6" w14:textId="77777777" w:rsidR="00C77EB9" w:rsidRPr="007F2DD9" w:rsidRDefault="00C77EB9" w:rsidP="007F2DD9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DD9">
        <w:rPr>
          <w:rFonts w:ascii="Times New Roman" w:hAnsi="Times New Roman" w:cs="Times New Roman"/>
          <w:sz w:val="24"/>
          <w:szCs w:val="24"/>
        </w:rPr>
        <w:t>PRIJEDLOG</w:t>
      </w:r>
    </w:p>
    <w:bookmarkEnd w:id="1"/>
    <w:p w14:paraId="19EB30CC" w14:textId="77777777" w:rsidR="00C77EB9" w:rsidRPr="007F2DD9" w:rsidRDefault="00C77EB9" w:rsidP="007F2DD9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BBC5EB" w14:textId="1D85CB5F" w:rsidR="00C77EB9" w:rsidRPr="007F2DD9" w:rsidRDefault="00C77EB9" w:rsidP="007F2D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DD9">
        <w:rPr>
          <w:rFonts w:ascii="Times New Roman" w:eastAsia="Arial" w:hAnsi="Times New Roman" w:cs="Times New Roman"/>
          <w:bCs/>
          <w:sz w:val="24"/>
          <w:szCs w:val="24"/>
        </w:rPr>
        <w:t xml:space="preserve">Na temelju članka 35. Zakona o lokalnoj i područnoj samoupravi 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(</w:t>
      </w:r>
      <w:r w:rsidR="00D733DE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„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Narodne novine</w:t>
      </w:r>
      <w:r w:rsidR="00D733DE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“ broj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 xml:space="preserve"> </w:t>
      </w:r>
      <w:hyperlink r:id="rId7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33/01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8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60/01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9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129/05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0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109/07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1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125/08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2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36/09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3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150/11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4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144/12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5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19/13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6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137/15</w:t>
        </w:r>
      </w:hyperlink>
      <w:r w:rsidRPr="007F2DD9">
        <w:rPr>
          <w:rFonts w:ascii="Times New Roman" w:hAnsi="Times New Roman" w:cs="Times New Roman"/>
          <w:sz w:val="24"/>
          <w:szCs w:val="24"/>
        </w:rPr>
        <w:t xml:space="preserve">, </w:t>
      </w:r>
      <w:r w:rsidRPr="007F2DD9">
        <w:rPr>
          <w:rStyle w:val="Hiperveza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>123/17, 98/19, 144/20</w:t>
      </w: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7F2DD9">
        <w:rPr>
          <w:rFonts w:ascii="Times New Roman" w:hAnsi="Times New Roman" w:cs="Times New Roman"/>
          <w:sz w:val="24"/>
          <w:szCs w:val="24"/>
        </w:rPr>
        <w:t>, čl. 20. i čl. 42. Zakona o lokalnim porezima (</w:t>
      </w:r>
      <w:r w:rsidR="00D733DE">
        <w:rPr>
          <w:rFonts w:ascii="Times New Roman" w:hAnsi="Times New Roman" w:cs="Times New Roman"/>
          <w:sz w:val="24"/>
          <w:szCs w:val="24"/>
        </w:rPr>
        <w:t>„</w:t>
      </w:r>
      <w:r w:rsidRPr="007F2DD9">
        <w:rPr>
          <w:rFonts w:ascii="Times New Roman" w:hAnsi="Times New Roman" w:cs="Times New Roman"/>
          <w:sz w:val="24"/>
          <w:szCs w:val="24"/>
        </w:rPr>
        <w:t>Narodne novine</w:t>
      </w:r>
      <w:r w:rsidR="00D733DE">
        <w:rPr>
          <w:rFonts w:ascii="Times New Roman" w:hAnsi="Times New Roman" w:cs="Times New Roman"/>
          <w:sz w:val="24"/>
          <w:szCs w:val="24"/>
        </w:rPr>
        <w:t>“ broj</w:t>
      </w:r>
      <w:r w:rsidRPr="007F2DD9">
        <w:rPr>
          <w:rFonts w:ascii="Times New Roman" w:hAnsi="Times New Roman" w:cs="Times New Roman"/>
          <w:sz w:val="24"/>
          <w:szCs w:val="24"/>
        </w:rPr>
        <w:t xml:space="preserve"> 115/16, 101/17, 114/22, 114/23, 152/24) i  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članka </w:t>
      </w:r>
      <w:bookmarkStart w:id="2" w:name="_Hlk150498498"/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32. Statuta Grada Pregrade (</w:t>
      </w:r>
      <w:r w:rsidR="00D733DE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„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Službeni glasnik </w:t>
      </w:r>
      <w:r w:rsidR="00D733DE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Krapinsko-zagorske županije“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broj 06/13, 17/13, 7/18, 16/18-pročišćeni tekst, 05/20, 8/21, 38/22, 40/23), Gradsko vijeće Grada Pregrade na </w:t>
      </w:r>
      <w:r w:rsidR="00F55DC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24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. sjednici  održanoj </w:t>
      </w:r>
      <w:r w:rsidR="006309B4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03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.</w:t>
      </w:r>
      <w:r w:rsidR="00D01728"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0</w:t>
      </w:r>
      <w:r w:rsidR="006309B4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2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.202</w:t>
      </w:r>
      <w:r w:rsidR="00F55DC1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5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. godine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, donijelo je </w:t>
      </w:r>
    </w:p>
    <w:bookmarkEnd w:id="2"/>
    <w:p w14:paraId="77E33284" w14:textId="77777777" w:rsidR="007F2DD9" w:rsidRDefault="007F2DD9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6380FD4" w14:textId="1D16345A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trike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Odluk</w:t>
      </w:r>
      <w:r w:rsidR="00D01728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="0054319E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</w:t>
      </w:r>
      <w:r w:rsidR="0001703B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porezima Grada</w:t>
      </w:r>
      <w:r w:rsidR="00C77EB9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Pregrade</w:t>
      </w:r>
    </w:p>
    <w:p w14:paraId="6746AD48" w14:textId="6F5E9EE3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  </w:t>
      </w:r>
    </w:p>
    <w:p w14:paraId="1D727FB2" w14:textId="36B29A4A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I. </w:t>
      </w:r>
      <w:r w:rsidR="0001703B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TEMELJNA ODREDBA</w:t>
      </w:r>
    </w:p>
    <w:p w14:paraId="3A28D827" w14:textId="77777777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31153D2B" w14:textId="7B3D6536" w:rsidR="00F31CFD" w:rsidRPr="007F2DD9" w:rsidRDefault="00F31CFD" w:rsidP="00D733DE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se </w:t>
      </w:r>
      <w:r w:rsidR="00D54666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dlukom </w:t>
      </w:r>
      <w:r w:rsidR="0001703B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propisuju vrste poreza koje pripadaju Gradu</w:t>
      </w:r>
      <w:r w:rsidR="00D01728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Pregradi</w:t>
      </w:r>
      <w:r w:rsidR="0001703B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visina stope poreza na potrošnju, visina poreza na </w:t>
      </w:r>
      <w:r w:rsidR="00D01728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nekretnine</w:t>
      </w:r>
      <w:r w:rsidR="00D54666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nadležno 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porezno tijelo za utvrđivanje</w:t>
      </w:r>
      <w:r w:rsidR="00E5309B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, evidentiranje, nadzor, naplatu i ovrhu radi naplate navedenih poreza.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</w:p>
    <w:p w14:paraId="16D859B7" w14:textId="77777777" w:rsidR="00F31CFD" w:rsidRPr="007F2DD9" w:rsidRDefault="00F31CFD" w:rsidP="007F2DD9">
      <w:pPr>
        <w:shd w:val="clear" w:color="auto" w:fill="FFFFFF"/>
        <w:spacing w:after="12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F672B6" w14:textId="77777777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II. VRSTE POREZA</w:t>
      </w:r>
    </w:p>
    <w:p w14:paraId="4F39D984" w14:textId="77777777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7C165B0D" w14:textId="4ADC8C90" w:rsidR="00F66CE3" w:rsidRPr="007F2DD9" w:rsidRDefault="00F31CFD" w:rsidP="007F2DD9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  <w:r w:rsidR="00BC55B1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Gradski porezi jesu</w:t>
      </w:r>
      <w:r w:rsidR="001531AB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20E20085" w14:textId="3A13627A" w:rsidR="00F31CFD" w:rsidRPr="007F2DD9" w:rsidRDefault="00F66CE3" w:rsidP="001531AB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F31CFD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porez na </w:t>
      </w:r>
      <w:r w:rsidR="0097232F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potrošnju</w:t>
      </w:r>
      <w:r w:rsidR="00F31CFD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610335BE" w14:textId="0C67DADF" w:rsidR="00F31CFD" w:rsidRPr="007F2DD9" w:rsidRDefault="00F66CE3" w:rsidP="007F2DD9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F31CFD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porez na </w:t>
      </w:r>
      <w:r w:rsidR="004873AE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nekretnine</w:t>
      </w:r>
      <w:r w:rsid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1DC4813" w14:textId="77777777" w:rsidR="007F2DD9" w:rsidRDefault="007F2DD9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06D06D9" w14:textId="07444A1F" w:rsidR="0097232F" w:rsidRPr="007F2DD9" w:rsidRDefault="0097232F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III. </w:t>
      </w:r>
      <w:r w:rsidR="00F31CFD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</w:t>
      </w: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OREZ NA POTROŠNJU</w:t>
      </w:r>
    </w:p>
    <w:p w14:paraId="392AF380" w14:textId="25E4F896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 w:rsidR="00F66CE3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</w:t>
      </w: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775B9B50" w14:textId="48C10F1F" w:rsidR="0097232F" w:rsidRPr="007F2DD9" w:rsidRDefault="0097232F" w:rsidP="007F2DD9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Stopa poreza na potrošnju iznosi </w:t>
      </w:r>
      <w:r w:rsidR="008031C0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  <w:r w:rsidR="000C50D1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C27F10A" w14:textId="5AC5DF50" w:rsidR="007925F5" w:rsidRPr="007F2DD9" w:rsidRDefault="007925F5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4.</w:t>
      </w:r>
    </w:p>
    <w:p w14:paraId="28391269" w14:textId="62ED759B" w:rsidR="0097232F" w:rsidRPr="007F2DD9" w:rsidRDefault="0097232F" w:rsidP="007F2DD9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Poslove utvrđivanja, evidentiranja, nadzora, naplate i ovrhe radi naplate poreza na potrošnju obavlja Ministarstvo financija, Porezna uprava</w:t>
      </w:r>
      <w:r w:rsidR="000C50D1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B6D2828" w14:textId="77777777" w:rsidR="008031C0" w:rsidRPr="007F2DD9" w:rsidRDefault="008031C0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65BE8C5" w14:textId="4AC5A58E" w:rsidR="0097232F" w:rsidRPr="007F2DD9" w:rsidRDefault="000C50D1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IV. POREZ NA </w:t>
      </w:r>
      <w:r w:rsidR="004873AE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NEKRETNINE</w:t>
      </w:r>
    </w:p>
    <w:p w14:paraId="34A0DFFF" w14:textId="3BACEB87" w:rsidR="00F31CFD" w:rsidRPr="007F2DD9" w:rsidRDefault="00B67B9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5.</w:t>
      </w:r>
    </w:p>
    <w:p w14:paraId="73D46D83" w14:textId="2168CC1A" w:rsidR="000C50D1" w:rsidRPr="007F2DD9" w:rsidRDefault="000C50D1" w:rsidP="00D733DE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Porez na </w:t>
      </w:r>
      <w:r w:rsidR="004873AE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nekretnine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području Grada</w:t>
      </w:r>
      <w:r w:rsidR="008031C0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Pregrade 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plaća se u visini od </w:t>
      </w:r>
      <w:r w:rsidR="008031C0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3,50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eura /m</w:t>
      </w:r>
      <w:r w:rsidR="001531A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korisne površine </w:t>
      </w:r>
      <w:r w:rsidR="00596528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nekretnine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C9B5A8B" w14:textId="14309DEF" w:rsidR="000C50D1" w:rsidRPr="007F2DD9" w:rsidRDefault="000C50D1" w:rsidP="001531AB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6.</w:t>
      </w:r>
    </w:p>
    <w:p w14:paraId="338C5B14" w14:textId="28278642" w:rsidR="007F2DD9" w:rsidRDefault="007F4B63" w:rsidP="001531AB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Poslove utvrđivanja, evidentiranja, nadzora, naplate i ovrhe radi naplate poreza na </w:t>
      </w:r>
      <w:r w:rsidR="004873AE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nekretnine 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obavlja Upravni odjel za </w:t>
      </w:r>
      <w:r w:rsidR="008031C0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financije i gospodarstvo 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Grada</w:t>
      </w:r>
      <w:r w:rsidR="008031C0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Pregrade. </w:t>
      </w:r>
    </w:p>
    <w:p w14:paraId="7FCC759B" w14:textId="77777777" w:rsidR="001531AB" w:rsidRPr="001531AB" w:rsidRDefault="001531AB" w:rsidP="001531AB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15CC38" w14:textId="4C6ABCB7" w:rsidR="006A4FDC" w:rsidRPr="007F2DD9" w:rsidRDefault="006A4FDC" w:rsidP="001531AB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V.  DAVANJE OVLASTI FINA-</w:t>
      </w:r>
      <w:r w:rsidR="00542559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</w:p>
    <w:p w14:paraId="607B58F3" w14:textId="3EF4AA51" w:rsidR="005E6824" w:rsidRPr="007F2DD9" w:rsidRDefault="005E6824" w:rsidP="001531AB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11.</w:t>
      </w:r>
    </w:p>
    <w:p w14:paraId="43872603" w14:textId="4066225A" w:rsidR="006A4FDC" w:rsidRPr="007F2DD9" w:rsidRDefault="006A4FDC" w:rsidP="007F2DD9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Ovlašćuje se nadležna organizacija platnog prometa zadužena za raspoređivanje uplaćenih prihoda, da naknada koja pripada Ministarstvu financija, Poreznoj u</w:t>
      </w:r>
      <w:r w:rsidR="00AB66D5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rav</w:t>
      </w:r>
      <w:r w:rsidR="00FF7C3B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iznosu od 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5% od ukupno uplaćenih prihoda, obračuna i uplati u državni proračun i to do zadnjeg dana u mjesecu za protekli mjesec.</w:t>
      </w:r>
    </w:p>
    <w:p w14:paraId="0CEFF56A" w14:textId="77777777" w:rsidR="001531AB" w:rsidRDefault="001531AB" w:rsidP="007F2DD9">
      <w:pPr>
        <w:shd w:val="clear" w:color="auto" w:fill="FFFFFF"/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4C8117E" w14:textId="46F608C3" w:rsidR="00F31CFD" w:rsidRPr="007F2DD9" w:rsidRDefault="005E6824" w:rsidP="001531AB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VI. PRIJELAZNE I ZAVRŠNE ODREDBE</w:t>
      </w:r>
    </w:p>
    <w:p w14:paraId="0A53CCAB" w14:textId="3971761D" w:rsidR="00F31CFD" w:rsidRPr="007F2DD9" w:rsidRDefault="00F31CFD" w:rsidP="007F2DD9">
      <w:pPr>
        <w:shd w:val="clear" w:color="auto" w:fill="FFFFFF"/>
        <w:spacing w:after="12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 w:rsidR="005E6824"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12</w:t>
      </w: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31ABCE8C" w14:textId="4873B6DB" w:rsidR="00F31CFD" w:rsidRPr="007F2DD9" w:rsidRDefault="00F31CFD" w:rsidP="001531AB">
      <w:pPr>
        <w:shd w:val="clear" w:color="auto" w:fill="FFFFFF"/>
        <w:spacing w:after="12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Postupci utvrđivanja poreza započeti po odredbama Odluke o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gradskim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porezima Grada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Pregrade (</w:t>
      </w:r>
      <w:r w:rsidR="00D733DE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Službeni 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glasnik </w:t>
      </w:r>
      <w:r w:rsidR="001531AB" w:rsidRPr="007F2DD9">
        <w:rPr>
          <w:rFonts w:ascii="Times New Roman" w:hAnsi="Times New Roman" w:cs="Times New Roman"/>
          <w:color w:val="000000"/>
          <w:sz w:val="24"/>
          <w:szCs w:val="24"/>
        </w:rPr>
        <w:t>Krapinsko-zagorske županije</w:t>
      </w:r>
      <w:r w:rsidR="00D733DE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59/2023),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nisu dovršeni do stupanja na snagu ove Odluke, dovršiti će se prema odredbama 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Odluke o gradskim porezima Grada Pregrade (Službeni glasnik </w:t>
      </w:r>
      <w:r w:rsidR="001531AB" w:rsidRPr="007F2DD9">
        <w:rPr>
          <w:rFonts w:ascii="Times New Roman" w:hAnsi="Times New Roman" w:cs="Times New Roman"/>
          <w:color w:val="000000"/>
          <w:sz w:val="24"/>
          <w:szCs w:val="24"/>
        </w:rPr>
        <w:t>Krapinsko-zagorske županije</w:t>
      </w:r>
      <w:r w:rsidR="007F2DD9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59/2023)</w:t>
      </w:r>
      <w:r w:rsidR="005E6824"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E4D9F96" w14:textId="7C274CC9" w:rsidR="007F1019" w:rsidRPr="007F2DD9" w:rsidRDefault="007F1019" w:rsidP="007F2DD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2D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Članak 13.</w:t>
      </w:r>
    </w:p>
    <w:p w14:paraId="09CA7875" w14:textId="3A2FBA5C" w:rsidR="007F1019" w:rsidRPr="007F2DD9" w:rsidRDefault="007F1019" w:rsidP="00D733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DD9">
        <w:rPr>
          <w:rFonts w:ascii="Times New Roman" w:hAnsi="Times New Roman" w:cs="Times New Roman"/>
          <w:sz w:val="24"/>
          <w:szCs w:val="24"/>
        </w:rPr>
        <w:t xml:space="preserve">Stupanjem na snagu ove Odluke, prestaje važiti Odluka o </w:t>
      </w:r>
      <w:r w:rsidR="007F2DD9" w:rsidRPr="007F2DD9">
        <w:rPr>
          <w:rFonts w:ascii="Times New Roman" w:hAnsi="Times New Roman" w:cs="Times New Roman"/>
          <w:sz w:val="24"/>
          <w:szCs w:val="24"/>
        </w:rPr>
        <w:t>gradskim porezima Grada Pregrade</w:t>
      </w:r>
      <w:r w:rsidR="00D733DE">
        <w:rPr>
          <w:rFonts w:ascii="Times New Roman" w:hAnsi="Times New Roman" w:cs="Times New Roman"/>
          <w:sz w:val="24"/>
          <w:szCs w:val="24"/>
        </w:rPr>
        <w:t xml:space="preserve">, </w:t>
      </w:r>
      <w:r w:rsidR="00D733DE" w:rsidRPr="00D733DE">
        <w:rPr>
          <w:rFonts w:ascii="Times New Roman" w:hAnsi="Times New Roman" w:cs="Times New Roman"/>
          <w:sz w:val="24"/>
          <w:szCs w:val="24"/>
        </w:rPr>
        <w:t>KLASA: 410-01/23-01/14</w:t>
      </w:r>
      <w:r w:rsidR="00D733DE">
        <w:rPr>
          <w:rFonts w:ascii="Times New Roman" w:hAnsi="Times New Roman" w:cs="Times New Roman"/>
          <w:sz w:val="24"/>
          <w:szCs w:val="24"/>
        </w:rPr>
        <w:t xml:space="preserve">, </w:t>
      </w:r>
      <w:r w:rsidR="00D733DE" w:rsidRPr="00D733DE">
        <w:rPr>
          <w:rFonts w:ascii="Times New Roman" w:hAnsi="Times New Roman" w:cs="Times New Roman"/>
          <w:sz w:val="24"/>
          <w:szCs w:val="24"/>
        </w:rPr>
        <w:t xml:space="preserve">URBROJ: 2140-5-01-23-04 </w:t>
      </w:r>
      <w:r w:rsidR="007F2DD9" w:rsidRPr="007F2DD9">
        <w:rPr>
          <w:rFonts w:ascii="Times New Roman" w:hAnsi="Times New Roman" w:cs="Times New Roman"/>
          <w:sz w:val="24"/>
          <w:szCs w:val="24"/>
        </w:rPr>
        <w:t>(</w:t>
      </w:r>
      <w:r w:rsidR="00D733DE">
        <w:rPr>
          <w:rFonts w:ascii="Times New Roman" w:hAnsi="Times New Roman" w:cs="Times New Roman"/>
          <w:sz w:val="24"/>
          <w:szCs w:val="24"/>
        </w:rPr>
        <w:t>„</w:t>
      </w:r>
      <w:r w:rsidR="007F2DD9" w:rsidRPr="007F2DD9">
        <w:rPr>
          <w:rFonts w:ascii="Times New Roman" w:hAnsi="Times New Roman" w:cs="Times New Roman"/>
          <w:sz w:val="24"/>
          <w:szCs w:val="24"/>
        </w:rPr>
        <w:t xml:space="preserve">Službeni glasnik </w:t>
      </w:r>
      <w:r w:rsidR="001531AB" w:rsidRPr="007F2DD9">
        <w:rPr>
          <w:rFonts w:ascii="Times New Roman" w:hAnsi="Times New Roman" w:cs="Times New Roman"/>
          <w:color w:val="000000"/>
          <w:sz w:val="24"/>
          <w:szCs w:val="24"/>
        </w:rPr>
        <w:t>Krapinsko-zagorske županije</w:t>
      </w:r>
      <w:r w:rsidR="00D733DE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7F2DD9" w:rsidRPr="007F2DD9">
        <w:rPr>
          <w:rFonts w:ascii="Times New Roman" w:hAnsi="Times New Roman" w:cs="Times New Roman"/>
          <w:sz w:val="24"/>
          <w:szCs w:val="24"/>
        </w:rPr>
        <w:t xml:space="preserve"> broj 59/2023)</w:t>
      </w:r>
      <w:r w:rsidR="00D733DE">
        <w:rPr>
          <w:rFonts w:ascii="Times New Roman" w:hAnsi="Times New Roman" w:cs="Times New Roman"/>
          <w:sz w:val="24"/>
          <w:szCs w:val="24"/>
        </w:rPr>
        <w:t>.</w:t>
      </w:r>
    </w:p>
    <w:p w14:paraId="3DB93960" w14:textId="10E518D4" w:rsidR="007F1019" w:rsidRPr="007F2DD9" w:rsidRDefault="007F1019" w:rsidP="007F2DD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2D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Članak 14.</w:t>
      </w:r>
    </w:p>
    <w:p w14:paraId="38D169AD" w14:textId="19295D78" w:rsidR="007F1019" w:rsidRPr="007F2DD9" w:rsidRDefault="007F1019" w:rsidP="007F2DD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2DD9">
        <w:rPr>
          <w:rFonts w:ascii="Times New Roman" w:hAnsi="Times New Roman" w:cs="Times New Roman"/>
          <w:color w:val="000000"/>
          <w:sz w:val="24"/>
          <w:szCs w:val="24"/>
        </w:rPr>
        <w:t xml:space="preserve">Ova Odluka objavit će se u </w:t>
      </w:r>
      <w:r w:rsidR="00D733D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7F2DD9" w:rsidRPr="007F2DD9">
        <w:rPr>
          <w:rFonts w:ascii="Times New Roman" w:hAnsi="Times New Roman" w:cs="Times New Roman"/>
          <w:color w:val="000000"/>
          <w:sz w:val="24"/>
          <w:szCs w:val="24"/>
        </w:rPr>
        <w:t>Službenom glasniku Krapinsko-zagorske županije</w:t>
      </w:r>
      <w:r w:rsidR="00D733DE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, a stupa</w:t>
      </w:r>
      <w:r w:rsidR="001531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na snagu 1. siječnja 20</w:t>
      </w:r>
      <w:r w:rsidR="00D03C4E" w:rsidRPr="007F2DD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F2DD9" w:rsidRPr="007F2DD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. godine</w:t>
      </w:r>
      <w:r w:rsidR="001531A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5AC7181" w14:textId="4199D0E2" w:rsidR="007F1019" w:rsidRPr="007F2DD9" w:rsidRDefault="007F1019" w:rsidP="007F2DD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/>
          <w:iCs/>
          <w:color w:val="7030A1"/>
          <w:sz w:val="24"/>
          <w:szCs w:val="24"/>
        </w:rPr>
      </w:pPr>
    </w:p>
    <w:p w14:paraId="10AA3508" w14:textId="77777777" w:rsidR="007F2DD9" w:rsidRPr="007F2DD9" w:rsidRDefault="007F2DD9" w:rsidP="007F2DD9">
      <w:pPr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CC124E8" w14:textId="77777777" w:rsidR="007F2DD9" w:rsidRPr="007F2DD9" w:rsidRDefault="007F2DD9" w:rsidP="007F2DD9">
      <w:pPr>
        <w:spacing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7F2DD9">
        <w:rPr>
          <w:rFonts w:ascii="Times New Roman" w:eastAsiaTheme="minorEastAsia" w:hAnsi="Times New Roman" w:cs="Times New Roman"/>
          <w:sz w:val="24"/>
          <w:szCs w:val="24"/>
        </w:rPr>
        <w:t>PREDSJEDNICA GRADSKOG VIJEĆA</w:t>
      </w:r>
    </w:p>
    <w:p w14:paraId="48B1D08A" w14:textId="77777777" w:rsidR="007F2DD9" w:rsidRPr="007F2DD9" w:rsidRDefault="007F2DD9" w:rsidP="007F2DD9">
      <w:pPr>
        <w:spacing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  <w:t>Vesna Petek</w:t>
      </w:r>
    </w:p>
    <w:p w14:paraId="6A1511A5" w14:textId="77777777" w:rsidR="007F2DD9" w:rsidRPr="00AB66D5" w:rsidRDefault="007F2DD9" w:rsidP="00C06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/>
          <w:iCs/>
          <w:color w:val="7030A1"/>
        </w:rPr>
      </w:pPr>
    </w:p>
    <w:sectPr w:rsidR="007F2DD9" w:rsidRPr="00AB6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B4BA0" w14:textId="77777777" w:rsidR="008A018B" w:rsidRDefault="008A018B" w:rsidP="00737CDA">
      <w:pPr>
        <w:spacing w:after="0" w:line="240" w:lineRule="auto"/>
      </w:pPr>
      <w:r>
        <w:separator/>
      </w:r>
    </w:p>
  </w:endnote>
  <w:endnote w:type="continuationSeparator" w:id="0">
    <w:p w14:paraId="082CE324" w14:textId="77777777" w:rsidR="008A018B" w:rsidRDefault="008A018B" w:rsidP="00737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991CE" w14:textId="77777777" w:rsidR="008A018B" w:rsidRDefault="008A018B" w:rsidP="00737CDA">
      <w:pPr>
        <w:spacing w:after="0" w:line="240" w:lineRule="auto"/>
      </w:pPr>
      <w:r>
        <w:separator/>
      </w:r>
    </w:p>
  </w:footnote>
  <w:footnote w:type="continuationSeparator" w:id="0">
    <w:p w14:paraId="3B875091" w14:textId="77777777" w:rsidR="008A018B" w:rsidRDefault="008A018B" w:rsidP="00737C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CFD"/>
    <w:rsid w:val="0001703B"/>
    <w:rsid w:val="000A2C0B"/>
    <w:rsid w:val="000C50D1"/>
    <w:rsid w:val="001531AB"/>
    <w:rsid w:val="00362353"/>
    <w:rsid w:val="00374C01"/>
    <w:rsid w:val="004873AE"/>
    <w:rsid w:val="004D3E06"/>
    <w:rsid w:val="00542559"/>
    <w:rsid w:val="0054319E"/>
    <w:rsid w:val="00560A2E"/>
    <w:rsid w:val="00596528"/>
    <w:rsid w:val="005B7D7B"/>
    <w:rsid w:val="005E6824"/>
    <w:rsid w:val="00616C7C"/>
    <w:rsid w:val="006309B4"/>
    <w:rsid w:val="00680210"/>
    <w:rsid w:val="006A4FDC"/>
    <w:rsid w:val="006B5F57"/>
    <w:rsid w:val="006E152A"/>
    <w:rsid w:val="00700863"/>
    <w:rsid w:val="0071655D"/>
    <w:rsid w:val="00737CDA"/>
    <w:rsid w:val="0076207D"/>
    <w:rsid w:val="007925F5"/>
    <w:rsid w:val="007979E4"/>
    <w:rsid w:val="007F1019"/>
    <w:rsid w:val="007F2DD9"/>
    <w:rsid w:val="007F4B63"/>
    <w:rsid w:val="008031C0"/>
    <w:rsid w:val="008A018B"/>
    <w:rsid w:val="0097232F"/>
    <w:rsid w:val="0098338D"/>
    <w:rsid w:val="009D3C07"/>
    <w:rsid w:val="009E4193"/>
    <w:rsid w:val="00A142B2"/>
    <w:rsid w:val="00A16327"/>
    <w:rsid w:val="00AB66D5"/>
    <w:rsid w:val="00B033E2"/>
    <w:rsid w:val="00B67B9D"/>
    <w:rsid w:val="00B7754B"/>
    <w:rsid w:val="00BC55B1"/>
    <w:rsid w:val="00C06122"/>
    <w:rsid w:val="00C539E1"/>
    <w:rsid w:val="00C77EB9"/>
    <w:rsid w:val="00D01728"/>
    <w:rsid w:val="00D03C4E"/>
    <w:rsid w:val="00D54666"/>
    <w:rsid w:val="00D733DE"/>
    <w:rsid w:val="00E0796F"/>
    <w:rsid w:val="00E5309B"/>
    <w:rsid w:val="00F31CFD"/>
    <w:rsid w:val="00F55DC1"/>
    <w:rsid w:val="00F66CE3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A040E"/>
  <w15:chartTrackingRefBased/>
  <w15:docId w15:val="{3C08763B-B1DD-41A1-847C-5D6679A4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616C7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16C7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16C7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16C7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16C7C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737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37CDA"/>
  </w:style>
  <w:style w:type="paragraph" w:styleId="Podnoje">
    <w:name w:val="footer"/>
    <w:basedOn w:val="Normal"/>
    <w:link w:val="PodnojeChar"/>
    <w:uiPriority w:val="99"/>
    <w:unhideWhenUsed/>
    <w:rsid w:val="00737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37CDA"/>
  </w:style>
  <w:style w:type="character" w:styleId="Hiperveza">
    <w:name w:val="Hyperlink"/>
    <w:semiHidden/>
    <w:unhideWhenUsed/>
    <w:rsid w:val="00C77EB9"/>
    <w:rPr>
      <w:color w:val="0563C1"/>
      <w:u w:val="single"/>
    </w:rPr>
  </w:style>
  <w:style w:type="character" w:customStyle="1" w:styleId="apple-converted-space">
    <w:name w:val="apple-converted-space"/>
    <w:basedOn w:val="Zadanifontodlomka"/>
    <w:rsid w:val="00C77EB9"/>
  </w:style>
  <w:style w:type="paragraph" w:styleId="Odlomakpopisa">
    <w:name w:val="List Paragraph"/>
    <w:basedOn w:val="Normal"/>
    <w:uiPriority w:val="34"/>
    <w:qFormat/>
    <w:rsid w:val="00153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3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5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97640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1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032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5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7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2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21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97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1" TargetMode="External"/><Relationship Id="rId13" Type="http://schemas.openxmlformats.org/officeDocument/2006/relationships/hyperlink" Target="http://www.zakon.hr/cms.htm?id=267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zakon.hr/cms.htm?id=260" TargetMode="External"/><Relationship Id="rId12" Type="http://schemas.openxmlformats.org/officeDocument/2006/relationships/hyperlink" Target="http://www.zakon.hr/cms.htm?id=265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zakon.hr/cms.htm?id=15727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26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zakon.hr/cms.htm?id=285" TargetMode="External"/><Relationship Id="rId10" Type="http://schemas.openxmlformats.org/officeDocument/2006/relationships/hyperlink" Target="http://www.zakon.hr/cms.htm?id=26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zakon.hr/cms.htm?id=262" TargetMode="External"/><Relationship Id="rId14" Type="http://schemas.openxmlformats.org/officeDocument/2006/relationships/hyperlink" Target="http://www.zakon.hr/cms.htm?id=268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Porezna uprava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</dc:creator>
  <cp:keywords/>
  <dc:description/>
  <cp:lastModifiedBy>Krunoslav Golub</cp:lastModifiedBy>
  <cp:revision>7</cp:revision>
  <dcterms:created xsi:type="dcterms:W3CDTF">2025-01-08T13:15:00Z</dcterms:created>
  <dcterms:modified xsi:type="dcterms:W3CDTF">2025-01-27T13:29:00Z</dcterms:modified>
</cp:coreProperties>
</file>